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E5F1" w14:textId="77777777" w:rsidR="005F321E" w:rsidRPr="00141A36" w:rsidRDefault="005F321E" w:rsidP="005F321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4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Hlavný kontrolór Obce Štvrtok</w:t>
      </w:r>
    </w:p>
    <w:p w14:paraId="76AD2324" w14:textId="77777777" w:rsidR="005F321E" w:rsidRPr="00141A36" w:rsidRDefault="005F321E" w:rsidP="005F321E">
      <w:pPr>
        <w:spacing w:before="278" w:after="278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súlade s ustanovením § 18f ods. 1 písm. b) zákona č. 369/12990 Zb. o obecnom zriadení v znení zmien a doplnkov</w:t>
      </w:r>
    </w:p>
    <w:p w14:paraId="6B2A1F0D" w14:textId="77777777" w:rsidR="005F321E" w:rsidRPr="00141A36" w:rsidRDefault="005F321E" w:rsidP="005F321E">
      <w:pPr>
        <w:spacing w:before="278" w:after="27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 r e d k l a d á m</w:t>
      </w:r>
    </w:p>
    <w:p w14:paraId="49F6230B" w14:textId="77777777" w:rsidR="005F321E" w:rsidRPr="00141A36" w:rsidRDefault="005F321E" w:rsidP="005F321E">
      <w:pPr>
        <w:spacing w:before="278" w:after="27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Obecnému zastupiteľstvu obce Štvrtok</w:t>
      </w:r>
    </w:p>
    <w:p w14:paraId="02AB3770" w14:textId="77777777" w:rsidR="005F321E" w:rsidRPr="00141A36" w:rsidRDefault="005F321E" w:rsidP="005F321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NÁVRH PLÁNU KONTROLNEJ ČINNOSTI</w:t>
      </w:r>
    </w:p>
    <w:p w14:paraId="7D7A8060" w14:textId="42D15F1A" w:rsidR="005F321E" w:rsidRPr="00141A36" w:rsidRDefault="005F321E" w:rsidP="005F321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cs-CZ" w:eastAsia="sk-SK"/>
        </w:rPr>
      </w:pPr>
      <w:r w:rsidRPr="0014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HLAVNÉHO KONTROLÓRA NA 1. POLROK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4</w:t>
      </w:r>
    </w:p>
    <w:p w14:paraId="5F9BE806" w14:textId="77777777" w:rsidR="005F321E" w:rsidRPr="00141A36" w:rsidRDefault="005F321E" w:rsidP="005F321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B211667" w14:textId="77777777" w:rsidR="005F321E" w:rsidRPr="00141A36" w:rsidRDefault="005F321E" w:rsidP="005F321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Kontrola zákonitosti, účinnosti, hospodárnosti a efektívnosti pri hospodárení a nakladaním s majetkom obce.</w:t>
      </w:r>
    </w:p>
    <w:p w14:paraId="3F6560A8" w14:textId="59A5BE51" w:rsidR="005F321E" w:rsidRPr="00141A36" w:rsidRDefault="005F321E" w:rsidP="005F321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Kontrola výdavkov a finančných operácii obce za 2. polrok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3</w:t>
      </w: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 úseku tovarov a služieb.</w:t>
      </w:r>
    </w:p>
    <w:p w14:paraId="2F39F4F5" w14:textId="77777777" w:rsidR="005F321E" w:rsidRPr="00141A36" w:rsidRDefault="005F321E" w:rsidP="005F321E">
      <w:pPr>
        <w:pStyle w:val="Odsekzoznamu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s-CZ" w:eastAsia="sk-SK"/>
        </w:rPr>
      </w:pPr>
      <w:r w:rsidRPr="00BD5144">
        <w:rPr>
          <w:rFonts w:ascii="Times New Roman" w:eastAsia="Times New Roman" w:hAnsi="Times New Roman" w:cs="Times New Roman"/>
          <w:color w:val="000000"/>
          <w:sz w:val="28"/>
          <w:szCs w:val="28"/>
          <w:lang w:val="cs-CZ" w:eastAsia="sk-SK"/>
        </w:rPr>
        <w:t>Kontrola výdavkov a finančných operácii v organizáciach kde má obec majetkový podie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s-CZ" w:eastAsia="sk-SK"/>
        </w:rPr>
        <w:t>l</w:t>
      </w:r>
      <w:r w:rsidRPr="00BD5144">
        <w:rPr>
          <w:rFonts w:ascii="Times New Roman" w:eastAsia="Times New Roman" w:hAnsi="Times New Roman" w:cs="Times New Roman"/>
          <w:color w:val="000000"/>
          <w:sz w:val="28"/>
          <w:szCs w:val="28"/>
          <w:lang w:val="cs-CZ" w:eastAsia="sk-SK"/>
        </w:rPr>
        <w:t>.</w:t>
      </w:r>
    </w:p>
    <w:p w14:paraId="5D77325E" w14:textId="5F4151F8" w:rsidR="005F321E" w:rsidRPr="00141A36" w:rsidRDefault="005F321E" w:rsidP="005F321E">
      <w:pPr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4</w:t>
      </w: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 Vybavovanie sťažností podľa zákona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54/2019 </w:t>
      </w: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Z.z.</w:t>
      </w:r>
    </w:p>
    <w:p w14:paraId="40D43869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5</w:t>
      </w: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Kontrola uznesení obecného zastupiteľstva</w:t>
      </w:r>
    </w:p>
    <w:p w14:paraId="2884DC14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6</w:t>
      </w: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Správy a stanoviská.</w:t>
      </w:r>
    </w:p>
    <w:p w14:paraId="0BFBAD22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7</w:t>
      </w:r>
      <w:r w:rsidRPr="00141A3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Školenia a kurzy.</w:t>
      </w:r>
    </w:p>
    <w:p w14:paraId="512D97DD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5D27E10F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5DF1EC3E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  <w:t>_________________________________________</w:t>
      </w:r>
    </w:p>
    <w:p w14:paraId="2500E0AA" w14:textId="4A028F53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Zverejnené v obci dňa: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</w:t>
      </w:r>
      <w:r w:rsidRPr="00141A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</w:p>
    <w:p w14:paraId="2DB7A0F1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8A60674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</w:t>
      </w:r>
    </w:p>
    <w:p w14:paraId="1452863B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CF4431A" w14:textId="77777777" w:rsidR="005F321E" w:rsidRPr="00141A36" w:rsidRDefault="005F321E" w:rsidP="005F321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Spracoval: Mgr. Sáska Radovan Hlavný kontrolór obce </w:t>
      </w:r>
    </w:p>
    <w:p w14:paraId="64BB92BC" w14:textId="77777777" w:rsidR="00CA201E" w:rsidRDefault="00CA201E"/>
    <w:sectPr w:rsidR="00CA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0BA"/>
    <w:multiLevelType w:val="multilevel"/>
    <w:tmpl w:val="3C02A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D6E72"/>
    <w:multiLevelType w:val="multilevel"/>
    <w:tmpl w:val="A5D0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064152">
    <w:abstractNumId w:val="1"/>
  </w:num>
  <w:num w:numId="2" w16cid:durableId="66351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17"/>
    <w:rsid w:val="005F321E"/>
    <w:rsid w:val="00AC482F"/>
    <w:rsid w:val="00CA201E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21B1"/>
  <w15:chartTrackingRefBased/>
  <w15:docId w15:val="{B1875F2B-6ACF-478B-BBB6-7D6F757E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321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2</cp:revision>
  <dcterms:created xsi:type="dcterms:W3CDTF">2023-11-29T14:19:00Z</dcterms:created>
  <dcterms:modified xsi:type="dcterms:W3CDTF">2023-11-29T14:20:00Z</dcterms:modified>
</cp:coreProperties>
</file>