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F9A" w:rsidRDefault="006A1FBB">
      <w:pPr>
        <w:spacing w:after="0" w:line="259" w:lineRule="auto"/>
        <w:ind w:left="0" w:right="0" w:firstLine="0"/>
      </w:pPr>
      <w:bookmarkStart w:id="0" w:name="_GoBack"/>
      <w:bookmarkEnd w:id="0"/>
      <w:r>
        <w:rPr>
          <w:sz w:val="160"/>
        </w:rPr>
        <w:t>Výzva</w:t>
      </w:r>
    </w:p>
    <w:p w:rsidR="00C81F9A" w:rsidRDefault="006A1FBB">
      <w:pPr>
        <w:ind w:left="2" w:right="273"/>
      </w:pPr>
      <w:r>
        <w:t xml:space="preserve">Spoločnosť Západoslovenská distribučná, </w:t>
      </w:r>
      <w:proofErr w:type="spellStart"/>
      <w:r>
        <w:t>a.s</w:t>
      </w:r>
      <w:proofErr w:type="spellEnd"/>
      <w:r>
        <w:t xml:space="preserve">., v súlade s ustanovením S 1 1 ods. 1 písm. b) a ods. 3 zákona č. 251 /2012 </w:t>
      </w:r>
      <w:proofErr w:type="spellStart"/>
      <w:r>
        <w:t>Z.z</w:t>
      </w:r>
      <w:proofErr w:type="spellEnd"/>
      <w:r>
        <w:t xml:space="preserve">. o energetike a o zmene a doplnení niektorých zákonov v znení neskorších predpisov (zákon o energetike) vyzýva vlastníkov, nájomcov </w:t>
      </w:r>
      <w:r>
        <w:t xml:space="preserve">a správcov </w:t>
      </w:r>
      <w:proofErr w:type="spellStart"/>
      <w:r>
        <w:t>nehnutelhostí</w:t>
      </w:r>
      <w:proofErr w:type="spellEnd"/>
      <w:r>
        <w:t xml:space="preserve"> na odstránenie a okliesnenie stromov a iných porastov, ktoré ohrozujú bezpečnosť alebo spoľahlivosť prevádzky energetických zariadení distribučnej sústavy, a ktoré sa nachádzajú na ich nehnuteľnostiach najneskôr do 31. 1. 2024.</w:t>
      </w:r>
    </w:p>
    <w:p w:rsidR="00C81F9A" w:rsidRDefault="006A1FBB">
      <w:pPr>
        <w:spacing w:after="355"/>
        <w:ind w:left="2" w:right="273"/>
      </w:pPr>
      <w:r>
        <w:t xml:space="preserve">Ak </w:t>
      </w:r>
      <w:r>
        <w:t xml:space="preserve">v uvedenej lehote nedôjde k odstráneniu alebo okliesneniu stromov a iných porastov vlastníkom, vykoná tieto úkony spoločnosť Západoslovenská distribučná, </w:t>
      </w:r>
      <w:proofErr w:type="spellStart"/>
      <w:r>
        <w:t>a.s</w:t>
      </w:r>
      <w:proofErr w:type="spellEnd"/>
      <w:r>
        <w:t xml:space="preserve">. a za týmto účelom v súlade s </w:t>
      </w:r>
      <w:proofErr w:type="spellStart"/>
      <w:r>
        <w:t>S</w:t>
      </w:r>
      <w:proofErr w:type="spellEnd"/>
      <w:r>
        <w:t xml:space="preserve"> 1 1 zákona o energetike vstúpi na dotknuté pozemky.</w:t>
      </w:r>
    </w:p>
    <w:tbl>
      <w:tblPr>
        <w:tblStyle w:val="TableGrid"/>
        <w:tblW w:w="10157" w:type="dxa"/>
        <w:tblInd w:w="14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73"/>
        <w:gridCol w:w="4884"/>
      </w:tblGrid>
      <w:tr w:rsidR="00C81F9A">
        <w:trPr>
          <w:trHeight w:val="6403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C81F9A" w:rsidRDefault="006A1FBB">
            <w:pPr>
              <w:spacing w:after="251" w:line="248" w:lineRule="auto"/>
              <w:ind w:left="0" w:right="468" w:firstLine="0"/>
            </w:pPr>
            <w:r>
              <w:rPr>
                <w:sz w:val="20"/>
              </w:rPr>
              <w:t>Ak má vlastník</w:t>
            </w:r>
            <w:r>
              <w:rPr>
                <w:sz w:val="20"/>
              </w:rPr>
              <w:t xml:space="preserve">, nájomca alebo správca nehnuteľnosti záujem o náhradu nákladov na odstránenie a okliesnenie stromov a iných porastov, je povinný túto skutočnosť oznámiť spoločnosti Západoslovenská distribučná, </w:t>
            </w:r>
            <w:proofErr w:type="spellStart"/>
            <w:r>
              <w:rPr>
                <w:sz w:val="20"/>
              </w:rPr>
              <w:t>a.s</w:t>
            </w:r>
            <w:proofErr w:type="spellEnd"/>
            <w:r>
              <w:rPr>
                <w:sz w:val="20"/>
              </w:rPr>
              <w:t>., najneskôr 10. 12. 2023 a zároveň predložiť návrh rozsah</w:t>
            </w:r>
            <w:r>
              <w:rPr>
                <w:sz w:val="20"/>
              </w:rPr>
              <w:t xml:space="preserve">u a spôsobu vykonania údržby spolu s fotodokumentáciou existujúceho stavu stromov a iných porastov na </w:t>
            </w:r>
            <w:proofErr w:type="spellStart"/>
            <w:r>
              <w:rPr>
                <w:sz w:val="20"/>
              </w:rPr>
              <w:t>nehnutelhosti</w:t>
            </w:r>
            <w:proofErr w:type="spellEnd"/>
            <w:r>
              <w:rPr>
                <w:sz w:val="20"/>
              </w:rPr>
              <w:t xml:space="preserve"> a návrh predpokladanej výšky nákladov na údržbu.</w:t>
            </w:r>
          </w:p>
          <w:p w:rsidR="00C81F9A" w:rsidRDefault="006A1FBB">
            <w:pPr>
              <w:spacing w:after="284" w:line="255" w:lineRule="auto"/>
              <w:ind w:left="7" w:right="475" w:firstLine="7"/>
              <w:jc w:val="both"/>
            </w:pPr>
            <w:r>
              <w:rPr>
                <w:sz w:val="20"/>
              </w:rPr>
              <w:t>Podmienky odstraňovania stromov a iných porastov, ktoré ohrozujú bezpečnosť alebo spoľahliv</w:t>
            </w:r>
            <w:r>
              <w:rPr>
                <w:sz w:val="20"/>
              </w:rPr>
              <w:t>osť prevádzky energetických zariadení distribučnej sústavy a obmedzenia a povinnosti v ochrannom pásme energetických zariadení sú bližšie upravené v S 1 1 a S 43 zákona o energetike a v bode 17.17 platného Prevádzkového poriadku prevádzkovateľa distribučne</w:t>
            </w:r>
            <w:r>
              <w:rPr>
                <w:sz w:val="20"/>
              </w:rPr>
              <w:t xml:space="preserve">j sústavy, spoločnosti Západoslovenská distribučná, </w:t>
            </w:r>
            <w:proofErr w:type="spellStart"/>
            <w:r>
              <w:rPr>
                <w:sz w:val="20"/>
              </w:rPr>
              <w:t>a.s</w:t>
            </w:r>
            <w:proofErr w:type="spellEnd"/>
            <w:r>
              <w:rPr>
                <w:sz w:val="20"/>
              </w:rPr>
              <w:t>., ktorý je zverejnený na webovej stránke www.zsdis.sk/prevadzkovyporiadok.</w:t>
            </w:r>
          </w:p>
          <w:p w:rsidR="00C81F9A" w:rsidRDefault="006A1FBB">
            <w:pPr>
              <w:spacing w:after="0" w:line="252" w:lineRule="auto"/>
              <w:ind w:left="22" w:right="497" w:firstLine="0"/>
              <w:jc w:val="both"/>
            </w:pPr>
            <w:r>
              <w:rPr>
                <w:sz w:val="20"/>
              </w:rPr>
              <w:t>Pri odstraňovaní a okliesňovaní stromov a iných porastov je potrebné dbať na dodržiavanie právnych predpisov v oblasti ochran</w:t>
            </w:r>
            <w:r>
              <w:rPr>
                <w:sz w:val="20"/>
              </w:rPr>
              <w:t xml:space="preserve">y životného prostredia (najmä zákona č. 543/2002 </w:t>
            </w:r>
            <w:proofErr w:type="spellStart"/>
            <w:r>
              <w:rPr>
                <w:sz w:val="20"/>
              </w:rPr>
              <w:t>Z.z</w:t>
            </w:r>
            <w:proofErr w:type="spellEnd"/>
            <w:r>
              <w:rPr>
                <w:sz w:val="20"/>
              </w:rPr>
              <w:t>. o ochrane prírody a krajiny v znení neskorších predpisov a vyhlášky 1 70/2021 Z, z., ktorou sa vykonáva zákon</w:t>
            </w:r>
          </w:p>
          <w:p w:rsidR="00C81F9A" w:rsidRDefault="006A1FBB">
            <w:pPr>
              <w:spacing w:after="0" w:line="259" w:lineRule="auto"/>
              <w:ind w:left="22" w:right="0" w:firstLine="0"/>
            </w:pPr>
            <w:r>
              <w:rPr>
                <w:sz w:val="20"/>
              </w:rPr>
              <w:t xml:space="preserve">č. 543/2002 </w:t>
            </w:r>
            <w:proofErr w:type="spellStart"/>
            <w:r>
              <w:rPr>
                <w:sz w:val="20"/>
              </w:rPr>
              <w:t>Z.z</w:t>
            </w:r>
            <w:proofErr w:type="spellEnd"/>
            <w:r>
              <w:rPr>
                <w:sz w:val="20"/>
              </w:rPr>
              <w:t>. o ochrane prírody a krajiny v znení neskorších</w:t>
            </w: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C81F9A" w:rsidRDefault="006A1FBB">
            <w:pPr>
              <w:spacing w:after="293" w:line="252" w:lineRule="auto"/>
              <w:ind w:left="7" w:right="0" w:firstLine="0"/>
              <w:jc w:val="both"/>
            </w:pPr>
            <w:r>
              <w:rPr>
                <w:sz w:val="20"/>
              </w:rPr>
              <w:t xml:space="preserve">predpisov), právnych predpisov v oblasti nakladania s odpadmi (najmä zákona č. 79/201 5 </w:t>
            </w:r>
            <w:proofErr w:type="spellStart"/>
            <w:r>
              <w:rPr>
                <w:sz w:val="20"/>
              </w:rPr>
              <w:t>Z.z</w:t>
            </w:r>
            <w:proofErr w:type="spellEnd"/>
            <w:r>
              <w:rPr>
                <w:sz w:val="20"/>
              </w:rPr>
              <w:t xml:space="preserve">. o odpadoch v znení neskorších predpisov) a príslušných technických noriem a </w:t>
            </w:r>
            <w:proofErr w:type="spellStart"/>
            <w:r>
              <w:rPr>
                <w:sz w:val="20"/>
              </w:rPr>
              <w:t>arboristických</w:t>
            </w:r>
            <w:proofErr w:type="spellEnd"/>
            <w:r>
              <w:rPr>
                <w:sz w:val="20"/>
              </w:rPr>
              <w:t xml:space="preserve"> štandardov.</w:t>
            </w:r>
          </w:p>
          <w:p w:rsidR="00C81F9A" w:rsidRDefault="006A1FBB">
            <w:pPr>
              <w:spacing w:after="239" w:line="252" w:lineRule="auto"/>
              <w:ind w:left="0" w:right="130" w:firstLine="0"/>
              <w:jc w:val="both"/>
            </w:pPr>
            <w:r>
              <w:rPr>
                <w:sz w:val="20"/>
              </w:rPr>
              <w:t>Ak je z dôvodu bezpečnosti vykonania odstraňovania a okliesň</w:t>
            </w:r>
            <w:r>
              <w:rPr>
                <w:sz w:val="20"/>
              </w:rPr>
              <w:t xml:space="preserve">ovania stromov a iných porastov v blízkosti energetických zariadení distribučnej sústavy potrebné prerušiť distribúciu elektriny, je vlastník povinný požiadať spoločnosť Západoslovenská distribučná, </w:t>
            </w:r>
            <w:proofErr w:type="spellStart"/>
            <w:r>
              <w:rPr>
                <w:sz w:val="20"/>
              </w:rPr>
              <w:t>a.s</w:t>
            </w:r>
            <w:proofErr w:type="spellEnd"/>
            <w:r>
              <w:rPr>
                <w:sz w:val="20"/>
              </w:rPr>
              <w:t>., o vypnutie vedenia alebo manipuláciu na inom zariad</w:t>
            </w:r>
            <w:r>
              <w:rPr>
                <w:sz w:val="20"/>
              </w:rPr>
              <w:t>ení a o zaistenie a odistenie pracoviska, a to najmenej 25 kalendárnych dní pred plánovaným odstraňovaním a okliesňovaním stromov a iných porastov na telefónnom čísle 0850 333 999 alebo e-mailom: odberatel@zsdis.sk. Presný termín prerušenia distribúcie ele</w:t>
            </w:r>
            <w:r>
              <w:rPr>
                <w:sz w:val="20"/>
              </w:rPr>
              <w:t xml:space="preserve">ktriny je predmetom dohody medzi žiadateľom a spoločnosťou Západoslovenská distribučná, </w:t>
            </w:r>
            <w:proofErr w:type="spellStart"/>
            <w:r>
              <w:rPr>
                <w:sz w:val="20"/>
              </w:rPr>
              <w:t>a.s</w:t>
            </w:r>
            <w:proofErr w:type="spellEnd"/>
            <w:r>
              <w:rPr>
                <w:sz w:val="20"/>
              </w:rPr>
              <w:t>.</w:t>
            </w:r>
          </w:p>
          <w:p w:rsidR="00C81F9A" w:rsidRDefault="006A1FBB">
            <w:pPr>
              <w:spacing w:after="0" w:line="259" w:lineRule="auto"/>
              <w:ind w:left="14" w:right="158" w:hanging="7"/>
            </w:pPr>
            <w:r>
              <w:rPr>
                <w:sz w:val="20"/>
              </w:rPr>
              <w:t>Včasné a správne odstránenie a okliesnenie stromov a iných porastov, ktoré ohrozujú bezpečnosť alebo spoľahlivosť prevádzky energetických zariadení distribučnej sú</w:t>
            </w:r>
            <w:r>
              <w:rPr>
                <w:sz w:val="20"/>
              </w:rPr>
              <w:t xml:space="preserve">stavy má zásadný vplyv na kvalitnú, bezpečnú a spoľahlivú distribúciu elektriny aj pre Vaše odberné miesto. Spoločnosť Západoslovenská distribučná, </w:t>
            </w:r>
            <w:proofErr w:type="spellStart"/>
            <w:r>
              <w:rPr>
                <w:sz w:val="20"/>
              </w:rPr>
              <w:t>a.s</w:t>
            </w:r>
            <w:proofErr w:type="spellEnd"/>
            <w:r>
              <w:rPr>
                <w:sz w:val="20"/>
              </w:rPr>
              <w:t>., vopred ďakuje vlastníkom, nájomcom a správcom nehnuteľností za spoluprácu.</w:t>
            </w:r>
          </w:p>
        </w:tc>
      </w:tr>
    </w:tbl>
    <w:p w:rsidR="00C81F9A" w:rsidRDefault="006A1FBB">
      <w:pPr>
        <w:spacing w:after="359" w:line="259" w:lineRule="auto"/>
        <w:ind w:left="29" w:right="-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58704" cy="9147"/>
                <wp:effectExtent l="0" t="0" r="0" b="0"/>
                <wp:docPr id="6577" name="Group 6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8704" cy="9147"/>
                          <a:chOff x="0" y="0"/>
                          <a:chExt cx="6458704" cy="9147"/>
                        </a:xfrm>
                      </wpg:grpSpPr>
                      <wps:wsp>
                        <wps:cNvPr id="6576" name="Shape 6576"/>
                        <wps:cNvSpPr/>
                        <wps:spPr>
                          <a:xfrm>
                            <a:off x="0" y="0"/>
                            <a:ext cx="645870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8704" h="9147">
                                <a:moveTo>
                                  <a:pt x="0" y="4573"/>
                                </a:moveTo>
                                <a:lnTo>
                                  <a:pt x="645870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77" style="width:508.559pt;height:0.720215pt;mso-position-horizontal-relative:char;mso-position-vertical-relative:line" coordsize="64587,91">
                <v:shape id="Shape 6576" style="position:absolute;width:64587;height:91;left:0;top:0;" coordsize="6458704,9147" path="m0,4573l6458704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81F9A" w:rsidRDefault="006A1FBB">
      <w:pPr>
        <w:spacing w:after="0" w:line="259" w:lineRule="auto"/>
        <w:ind w:left="35" w:right="6152" w:firstLine="4"/>
      </w:pPr>
      <w:r>
        <w:rPr>
          <w:sz w:val="20"/>
        </w:rPr>
        <w:t>Správa energetických zar</w:t>
      </w:r>
      <w:r>
        <w:rPr>
          <w:sz w:val="20"/>
        </w:rPr>
        <w:t>iadení: SEVER</w:t>
      </w:r>
    </w:p>
    <w:p w:rsidR="00C81F9A" w:rsidRDefault="006A1FBB">
      <w:pPr>
        <w:spacing w:after="0" w:line="259" w:lineRule="auto"/>
        <w:ind w:left="35" w:right="6152" w:firstLine="4"/>
      </w:pPr>
      <w:r>
        <w:rPr>
          <w:sz w:val="20"/>
        </w:rPr>
        <w:t>E-mail: odberatel@zsdis.sk</w:t>
      </w:r>
    </w:p>
    <w:p w:rsidR="00C81F9A" w:rsidRDefault="006A1FBB">
      <w:pPr>
        <w:spacing w:after="0" w:line="259" w:lineRule="auto"/>
        <w:ind w:left="35" w:right="6152" w:firstLine="4"/>
      </w:pPr>
      <w:r>
        <w:rPr>
          <w:sz w:val="20"/>
        </w:rPr>
        <w:t>Tel. číslo: 0850 333 999</w:t>
      </w:r>
    </w:p>
    <w:p w:rsidR="00C81F9A" w:rsidRDefault="006A1FBB">
      <w:pPr>
        <w:spacing w:after="500" w:line="259" w:lineRule="auto"/>
        <w:ind w:left="35" w:right="6152" w:firstLine="4"/>
      </w:pPr>
      <w:r>
        <w:rPr>
          <w:sz w:val="20"/>
        </w:rPr>
        <w:lastRenderedPageBreak/>
        <w:t>Dátum zverejnenia výzvy: 03.11.2023 www.zsdis.sk I www.zsdis.sk/orezy</w:t>
      </w:r>
    </w:p>
    <w:p w:rsidR="00C81F9A" w:rsidRDefault="006A1FBB">
      <w:pPr>
        <w:pStyle w:val="Nadpis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4089292</wp:posOffset>
            </wp:positionH>
            <wp:positionV relativeFrom="paragraph">
              <wp:posOffset>-128064</wp:posOffset>
            </wp:positionV>
            <wp:extent cx="471138" cy="814126"/>
            <wp:effectExtent l="0" t="0" r="0" b="0"/>
            <wp:wrapSquare wrapText="bothSides"/>
            <wp:docPr id="2714" name="Picture 2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4" name="Picture 27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138" cy="814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ZÁPADOSLOVENSKÁ</w:t>
      </w:r>
    </w:p>
    <w:p w:rsidR="00C81F9A" w:rsidRDefault="006A1FBB">
      <w:pPr>
        <w:pStyle w:val="Nadpis2"/>
      </w:pPr>
      <w:r>
        <w:t>SPOĽAHLIVÁ DISTRIBÚCIA ELEKTRINYDISTRIBUČNÁ</w:t>
      </w:r>
    </w:p>
    <w:sectPr w:rsidR="00C81F9A">
      <w:pgSz w:w="11900" w:h="16840"/>
      <w:pgMar w:top="1440" w:right="821" w:bottom="1440" w:left="88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F9A"/>
    <w:rsid w:val="006A1FBB"/>
    <w:rsid w:val="00C8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AF101-5267-42E2-9EB2-43A41032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57" w:line="216" w:lineRule="auto"/>
      <w:ind w:left="3" w:right="288" w:hanging="3"/>
    </w:pPr>
    <w:rPr>
      <w:rFonts w:ascii="Calibri" w:eastAsia="Calibri" w:hAnsi="Calibri" w:cs="Calibri"/>
      <w:color w:val="000000"/>
      <w:sz w:val="26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80"/>
      <w:ind w:left="6440"/>
      <w:jc w:val="right"/>
      <w:outlineLvl w:val="0"/>
    </w:pPr>
    <w:rPr>
      <w:rFonts w:ascii="Calibri" w:eastAsia="Calibri" w:hAnsi="Calibri" w:cs="Calibri"/>
      <w:color w:val="000000"/>
      <w:sz w:val="36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58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4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VOJTKOVÁ Gabriela</dc:creator>
  <cp:keywords/>
  <cp:lastModifiedBy>VOJTKOVÁ Gabriela</cp:lastModifiedBy>
  <cp:revision>2</cp:revision>
  <dcterms:created xsi:type="dcterms:W3CDTF">2023-11-07T12:37:00Z</dcterms:created>
  <dcterms:modified xsi:type="dcterms:W3CDTF">2023-11-07T12:37:00Z</dcterms:modified>
</cp:coreProperties>
</file>